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Классическое сафари в Танзании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- Серенгети - 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1826 $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Переезд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кратер. Обед – ланч-бокс. Переезд в национальный парк Серенгети (около 3,5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Утреннее сафари в Серенгети. Переезд на озеро Маньяра.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Раннее сафари. Завтрак в лодже. Сафари в Серенгети. Переезд в национальный парк озеро Маньяра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Обед – ланч-бокс. Размещение в лодже.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на озере Маньяра.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озеро Маньяра. Обед ланч-бокс.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«Классическое сафари в Танзании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</w:t>
            </w:r>
          </w:p>
          <w:p/>
          <w:p>
            <w:pPr/>
            <w:r>
              <w:rPr/>
              <w:t xml:space="preserve">1 июля – 31 октября 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2 648 $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2 439 $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2 447 $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2 272 $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</w:t>
            </w:r>
          </w:p>
          <w:p/>
          <w:p>
            <w:pPr/>
            <w:r>
              <w:rPr/>
              <w:t xml:space="preserve">1 ноября –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2 172 $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1 998 $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1 826 $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35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22911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2026-07-14T18:24:21+03:00</dcterms:created>
  <dcterms:modified xsi:type="dcterms:W3CDTF">2026-07-14T18:24:21+03:00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